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55E564" w14:textId="11A8CCA9" w:rsidR="00174AAF" w:rsidRDefault="0058375C" w:rsidP="00174AAF">
      <w:pPr>
        <w:jc w:val="center"/>
        <w:rPr>
          <w:b/>
          <w:u w:val="single"/>
        </w:rPr>
      </w:pPr>
      <w:proofErr w:type="spellStart"/>
      <w:r w:rsidRPr="00174AAF">
        <w:rPr>
          <w:b/>
          <w:u w:val="single"/>
        </w:rPr>
        <w:t>Studien-und</w:t>
      </w:r>
      <w:proofErr w:type="spellEnd"/>
      <w:r w:rsidRPr="00174AAF">
        <w:rPr>
          <w:b/>
          <w:u w:val="single"/>
        </w:rPr>
        <w:t xml:space="preserve"> Berufsorientierung </w:t>
      </w:r>
      <w:r>
        <w:rPr>
          <w:b/>
          <w:u w:val="single"/>
        </w:rPr>
        <w:t>(</w:t>
      </w:r>
      <w:proofErr w:type="spellStart"/>
      <w:r>
        <w:rPr>
          <w:b/>
          <w:u w:val="single"/>
        </w:rPr>
        <w:t>StuBo</w:t>
      </w:r>
      <w:proofErr w:type="spellEnd"/>
      <w:r>
        <w:rPr>
          <w:b/>
          <w:u w:val="single"/>
        </w:rPr>
        <w:t xml:space="preserve">) </w:t>
      </w:r>
      <w:r w:rsidRPr="00174AAF">
        <w:rPr>
          <w:b/>
          <w:u w:val="single"/>
        </w:rPr>
        <w:t xml:space="preserve">am </w:t>
      </w:r>
      <w:proofErr w:type="spellStart"/>
      <w:r w:rsidRPr="00174AAF">
        <w:rPr>
          <w:b/>
          <w:u w:val="single"/>
        </w:rPr>
        <w:t>CFvW</w:t>
      </w:r>
      <w:r>
        <w:rPr>
          <w:b/>
          <w:u w:val="single"/>
        </w:rPr>
        <w:t>G</w:t>
      </w:r>
      <w:proofErr w:type="spellEnd"/>
      <w:r>
        <w:rPr>
          <w:b/>
          <w:u w:val="single"/>
        </w:rPr>
        <w:t>:</w:t>
      </w:r>
      <w:r w:rsidRPr="001A6CCD">
        <w:rPr>
          <w:noProof/>
        </w:rPr>
        <w:t xml:space="preserve"> </w:t>
      </w:r>
    </w:p>
    <w:p w14:paraId="2A55E565" w14:textId="77777777" w:rsidR="00AB0555" w:rsidRDefault="0058375C" w:rsidP="00174AAF">
      <w:pPr>
        <w:jc w:val="center"/>
        <w:rPr>
          <w:rFonts w:ascii="Verdana" w:hAnsi="Verdana" w:cs="Arial"/>
          <w:b/>
        </w:rPr>
      </w:pPr>
      <w:proofErr w:type="spellStart"/>
      <w:r>
        <w:rPr>
          <w:b/>
          <w:u w:val="single"/>
        </w:rPr>
        <w:t>KAoA</w:t>
      </w:r>
      <w:proofErr w:type="spellEnd"/>
      <w:r>
        <w:rPr>
          <w:b/>
          <w:u w:val="single"/>
        </w:rPr>
        <w:t xml:space="preserve"> </w:t>
      </w:r>
      <w:r w:rsidRPr="00E65272">
        <w:rPr>
          <w:rFonts w:ascii="Verdana" w:hAnsi="Verdana" w:cs="Arial"/>
          <w:b/>
        </w:rPr>
        <w:t>„Kein Abschluss ohne Anschlus</w:t>
      </w:r>
      <w:r>
        <w:rPr>
          <w:rFonts w:ascii="Verdana" w:hAnsi="Verdana" w:cs="Arial"/>
          <w:b/>
        </w:rPr>
        <w:t>s“</w:t>
      </w:r>
    </w:p>
    <w:p w14:paraId="2A55E566" w14:textId="77777777" w:rsidR="00697CC9" w:rsidRDefault="00E010B9" w:rsidP="00174AAF">
      <w:pPr>
        <w:jc w:val="center"/>
        <w:rPr>
          <w:rFonts w:ascii="Verdana" w:hAnsi="Verdana" w:cs="Arial"/>
          <w:b/>
        </w:rPr>
      </w:pPr>
    </w:p>
    <w:p w14:paraId="2A55E567" w14:textId="77777777" w:rsidR="00174AAF" w:rsidRPr="00174AAF" w:rsidRDefault="0058375C" w:rsidP="00697CC9">
      <w:pPr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Sekundarstufe I</w:t>
      </w:r>
    </w:p>
    <w:p w14:paraId="2A55E568" w14:textId="77777777" w:rsidR="00174AAF" w:rsidRPr="00174AAF" w:rsidRDefault="0058375C" w:rsidP="00174AAF">
      <w:pPr>
        <w:rPr>
          <w:rFonts w:cstheme="minorHAnsi"/>
          <w:b/>
          <w:u w:val="single"/>
        </w:rPr>
      </w:pPr>
      <w:r w:rsidRPr="00174AAF">
        <w:rPr>
          <w:rFonts w:cstheme="minorHAnsi"/>
          <w:b/>
          <w:u w:val="single"/>
        </w:rPr>
        <w:t xml:space="preserve">Klasse 8: </w:t>
      </w:r>
    </w:p>
    <w:p w14:paraId="2A55E569" w14:textId="77777777" w:rsidR="00174AAF" w:rsidRPr="00174AAF" w:rsidRDefault="0058375C" w:rsidP="00174AAF">
      <w:pPr>
        <w:rPr>
          <w:rFonts w:cstheme="minorHAnsi"/>
        </w:rPr>
      </w:pPr>
      <w:r w:rsidRPr="00697CC9">
        <w:rPr>
          <w:rFonts w:cstheme="minorHAnsi"/>
          <w:b/>
          <w:u w:val="single"/>
        </w:rPr>
        <w:t>Erstes Halbjahr</w:t>
      </w:r>
      <w:r w:rsidRPr="00174AAF">
        <w:rPr>
          <w:rFonts w:cstheme="minorHAnsi"/>
        </w:rPr>
        <w:t>: Für Schüler</w:t>
      </w:r>
      <w:r>
        <w:rPr>
          <w:rFonts w:cstheme="minorHAnsi"/>
        </w:rPr>
        <w:t xml:space="preserve"> und Schüler</w:t>
      </w:r>
      <w:r w:rsidRPr="00174AAF">
        <w:rPr>
          <w:rFonts w:cstheme="minorHAnsi"/>
        </w:rPr>
        <w:t xml:space="preserve">innen aller Schulformen werden in der </w:t>
      </w:r>
      <w:r w:rsidRPr="00174AAF">
        <w:rPr>
          <w:rFonts w:cstheme="minorHAnsi"/>
          <w:b/>
        </w:rPr>
        <w:t>8. Jahrgangsstufe</w:t>
      </w:r>
      <w:r w:rsidRPr="00174AAF">
        <w:rPr>
          <w:rFonts w:cstheme="minorHAnsi"/>
        </w:rPr>
        <w:t xml:space="preserve"> im Rahmen der NRW Landesinitiative </w:t>
      </w:r>
      <w:r w:rsidRPr="00174AAF">
        <w:rPr>
          <w:rFonts w:cstheme="minorHAnsi"/>
          <w:b/>
        </w:rPr>
        <w:t>„Kein Abschluss ohne Anschluss“</w:t>
      </w:r>
      <w:r w:rsidRPr="00174AAF">
        <w:rPr>
          <w:rFonts w:cstheme="minorHAnsi"/>
        </w:rPr>
        <w:t xml:space="preserve"> (</w:t>
      </w:r>
      <w:proofErr w:type="spellStart"/>
      <w:r w:rsidRPr="00174AAF">
        <w:rPr>
          <w:rFonts w:cstheme="minorHAnsi"/>
        </w:rPr>
        <w:t>KAoA</w:t>
      </w:r>
      <w:proofErr w:type="spellEnd"/>
      <w:r w:rsidRPr="00174AAF">
        <w:rPr>
          <w:rFonts w:cstheme="minorHAnsi"/>
        </w:rPr>
        <w:t xml:space="preserve">) </w:t>
      </w:r>
      <w:r w:rsidRPr="00174AAF">
        <w:rPr>
          <w:rFonts w:cstheme="minorHAnsi"/>
          <w:b/>
        </w:rPr>
        <w:t>„persönliche Potenzialanalysen“</w:t>
      </w:r>
      <w:r w:rsidRPr="00174AAF">
        <w:rPr>
          <w:rFonts w:cstheme="minorHAnsi"/>
        </w:rPr>
        <w:t xml:space="preserve"> durchgeführt</w:t>
      </w:r>
    </w:p>
    <w:p w14:paraId="2A55E56A" w14:textId="77777777" w:rsidR="001A6CCD" w:rsidRDefault="0058375C" w:rsidP="00174AAF">
      <w:pPr>
        <w:tabs>
          <w:tab w:val="left" w:pos="6379"/>
        </w:tabs>
        <w:rPr>
          <w:rFonts w:cstheme="minorHAnsi"/>
        </w:rPr>
      </w:pPr>
      <w:r>
        <w:rPr>
          <w:rFonts w:cstheme="minorHAnsi"/>
        </w:rPr>
        <w:t xml:space="preserve">Das </w:t>
      </w:r>
      <w:r w:rsidRPr="007D4F45">
        <w:rPr>
          <w:rFonts w:cstheme="minorHAnsi"/>
          <w:b/>
          <w:bCs/>
        </w:rPr>
        <w:t>E</w:t>
      </w:r>
      <w:r>
        <w:rPr>
          <w:rFonts w:cstheme="minorHAnsi"/>
        </w:rPr>
        <w:t>in</w:t>
      </w:r>
      <w:r w:rsidRPr="007D4F45">
        <w:rPr>
          <w:rFonts w:cstheme="minorHAnsi"/>
          <w:b/>
          <w:bCs/>
        </w:rPr>
        <w:t>s</w:t>
      </w:r>
      <w:r>
        <w:rPr>
          <w:rFonts w:cstheme="minorHAnsi"/>
        </w:rPr>
        <w:t>tieg</w:t>
      </w:r>
      <w:r w:rsidRPr="007D4F45">
        <w:rPr>
          <w:rFonts w:cstheme="minorHAnsi"/>
        </w:rPr>
        <w:t>s</w:t>
      </w:r>
      <w:r w:rsidRPr="007D4F45">
        <w:rPr>
          <w:rFonts w:cstheme="minorHAnsi"/>
          <w:b/>
          <w:bCs/>
        </w:rPr>
        <w:t>i</w:t>
      </w:r>
      <w:r>
        <w:rPr>
          <w:rFonts w:cstheme="minorHAnsi"/>
        </w:rPr>
        <w:t>nstrument „Potenziale entdecken – dein Einstieg in die Berufliche Orientierung“ (</w:t>
      </w:r>
      <w:r w:rsidRPr="007D4F45">
        <w:rPr>
          <w:rFonts w:cstheme="minorHAnsi"/>
          <w:b/>
          <w:bCs/>
        </w:rPr>
        <w:t>ESI</w:t>
      </w:r>
      <w:r>
        <w:rPr>
          <w:rFonts w:cstheme="minorHAnsi"/>
        </w:rPr>
        <w:t>)</w:t>
      </w:r>
      <w:r w:rsidRPr="00174AAF">
        <w:rPr>
          <w:rFonts w:cstheme="minorHAnsi"/>
        </w:rPr>
        <w:t xml:space="preserve"> dauer</w:t>
      </w:r>
      <w:r>
        <w:rPr>
          <w:rFonts w:cstheme="minorHAnsi"/>
        </w:rPr>
        <w:t>t</w:t>
      </w:r>
      <w:r w:rsidRPr="00174AAF">
        <w:rPr>
          <w:rFonts w:cstheme="minorHAnsi"/>
        </w:rPr>
        <w:t xml:space="preserve"> einen Schultag und finden außerhalb des Schulstandortes statt. Das Ziel </w:t>
      </w:r>
      <w:r>
        <w:rPr>
          <w:rFonts w:cstheme="minorHAnsi"/>
        </w:rPr>
        <w:t>ist</w:t>
      </w:r>
      <w:r w:rsidRPr="00174AAF">
        <w:rPr>
          <w:rFonts w:cstheme="minorHAnsi"/>
        </w:rPr>
        <w:t xml:space="preserve">, dass die Jugendlichen lernen, ihre persönlichen Stärken und Interessen selbst besser einzuschätzen. </w:t>
      </w:r>
    </w:p>
    <w:p w14:paraId="2A55E56B" w14:textId="77777777" w:rsidR="00174AAF" w:rsidRPr="00174AAF" w:rsidRDefault="0058375C" w:rsidP="00174AAF">
      <w:pPr>
        <w:tabs>
          <w:tab w:val="left" w:pos="6379"/>
        </w:tabs>
        <w:rPr>
          <w:rFonts w:cstheme="minorHAnsi"/>
        </w:rPr>
      </w:pPr>
      <w:r>
        <w:rPr>
          <w:rFonts w:ascii="Verdana" w:hAnsi="Verdana" w:cs="Arial"/>
          <w:sz w:val="20"/>
          <w:szCs w:val="20"/>
        </w:rPr>
        <w:t xml:space="preserve">Der </w:t>
      </w:r>
      <w:r>
        <w:rPr>
          <w:rFonts w:ascii="Verdana" w:hAnsi="Verdana" w:cs="Arial"/>
          <w:b/>
          <w:sz w:val="20"/>
          <w:szCs w:val="20"/>
        </w:rPr>
        <w:t>Berufswahlpass</w:t>
      </w:r>
      <w:r>
        <w:rPr>
          <w:rFonts w:ascii="Verdana" w:hAnsi="Verdana" w:cs="Arial"/>
          <w:sz w:val="20"/>
          <w:szCs w:val="20"/>
        </w:rPr>
        <w:t xml:space="preserve"> (</w:t>
      </w:r>
      <w:r>
        <w:rPr>
          <w:rFonts w:ascii="Verdana" w:hAnsi="Verdana" w:cs="Arial"/>
          <w:i/>
          <w:sz w:val="20"/>
          <w:szCs w:val="20"/>
        </w:rPr>
        <w:t>Portfolioinstrument</w:t>
      </w:r>
      <w:r>
        <w:rPr>
          <w:rFonts w:ascii="Verdana" w:hAnsi="Verdana" w:cs="Arial"/>
          <w:sz w:val="20"/>
          <w:szCs w:val="20"/>
        </w:rPr>
        <w:t>) wird für die Berufs- und Studienorientierung aller Schüler*innen eingeführt.</w:t>
      </w:r>
    </w:p>
    <w:p w14:paraId="2A55E56C" w14:textId="77777777" w:rsidR="00174AAF" w:rsidRPr="00174AAF" w:rsidRDefault="00E010B9" w:rsidP="00174AAF">
      <w:pPr>
        <w:tabs>
          <w:tab w:val="left" w:pos="6379"/>
        </w:tabs>
        <w:rPr>
          <w:rFonts w:cstheme="minorHAnsi"/>
        </w:rPr>
      </w:pPr>
    </w:p>
    <w:p w14:paraId="2A55E56D" w14:textId="77777777" w:rsidR="00174AAF" w:rsidRDefault="0058375C" w:rsidP="00174AAF">
      <w:pPr>
        <w:jc w:val="both"/>
        <w:rPr>
          <w:rFonts w:cstheme="minorHAnsi"/>
          <w:sz w:val="24"/>
          <w:szCs w:val="24"/>
        </w:rPr>
      </w:pPr>
      <w:r w:rsidRPr="00174AAF">
        <w:rPr>
          <w:rFonts w:cstheme="minorHAnsi"/>
          <w:b/>
          <w:sz w:val="24"/>
          <w:szCs w:val="24"/>
          <w:u w:val="single"/>
        </w:rPr>
        <w:t>Zweites Halbjahr:</w:t>
      </w:r>
      <w:r>
        <w:rPr>
          <w:rFonts w:cstheme="minorHAnsi"/>
          <w:b/>
          <w:sz w:val="24"/>
          <w:szCs w:val="24"/>
        </w:rPr>
        <w:t xml:space="preserve"> </w:t>
      </w:r>
      <w:r w:rsidRPr="00174AAF">
        <w:rPr>
          <w:rFonts w:cstheme="minorHAnsi"/>
          <w:sz w:val="24"/>
          <w:szCs w:val="24"/>
        </w:rPr>
        <w:t xml:space="preserve">Den nächsten wichtigen Baustein auf dem Weg der beruflichen Orientierung bilden nun die </w:t>
      </w:r>
      <w:r w:rsidRPr="00174AAF">
        <w:rPr>
          <w:rFonts w:cstheme="minorHAnsi"/>
          <w:b/>
          <w:sz w:val="24"/>
          <w:szCs w:val="24"/>
        </w:rPr>
        <w:t>Berufsfelderkundungen</w:t>
      </w:r>
      <w:r w:rsidRPr="00174AAF">
        <w:rPr>
          <w:rFonts w:cstheme="minorHAnsi"/>
          <w:sz w:val="24"/>
          <w:szCs w:val="24"/>
        </w:rPr>
        <w:t xml:space="preserve">. </w:t>
      </w:r>
      <w:r>
        <w:rPr>
          <w:rFonts w:cstheme="minorHAnsi"/>
          <w:sz w:val="24"/>
          <w:szCs w:val="24"/>
        </w:rPr>
        <w:t xml:space="preserve">Die Schüler und Schülerinnen werden an insgesamt </w:t>
      </w:r>
      <w:r w:rsidRPr="00174AAF">
        <w:rPr>
          <w:rFonts w:cstheme="minorHAnsi"/>
          <w:sz w:val="24"/>
          <w:szCs w:val="24"/>
        </w:rPr>
        <w:t xml:space="preserve">drei Tagen </w:t>
      </w:r>
      <w:r>
        <w:rPr>
          <w:rFonts w:cstheme="minorHAnsi"/>
          <w:sz w:val="24"/>
          <w:szCs w:val="24"/>
        </w:rPr>
        <w:t>in den kommenden Schulhalbjahren in verschiedenen Firmen, Institutionen und Unternehmen etc. eintägige „</w:t>
      </w:r>
      <w:r w:rsidRPr="002E18C1">
        <w:rPr>
          <w:rFonts w:cstheme="minorHAnsi"/>
          <w:b/>
          <w:bCs/>
          <w:sz w:val="24"/>
          <w:szCs w:val="24"/>
        </w:rPr>
        <w:t>Schnupperpraktika</w:t>
      </w:r>
      <w:r>
        <w:rPr>
          <w:rFonts w:cstheme="minorHAnsi"/>
          <w:sz w:val="24"/>
          <w:szCs w:val="24"/>
        </w:rPr>
        <w:t>“</w:t>
      </w:r>
      <w:r w:rsidRPr="00174AA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machen</w:t>
      </w:r>
      <w:r w:rsidRPr="00174AAF">
        <w:rPr>
          <w:rFonts w:cstheme="minorHAnsi"/>
          <w:sz w:val="24"/>
          <w:szCs w:val="24"/>
        </w:rPr>
        <w:t xml:space="preserve">. Ziel ist es dabei, eine Entscheidungshilfe für die spätere Praxisphase zu erhalten, z.B. für das Schülerbetriebspraktikum </w:t>
      </w:r>
      <w:r>
        <w:rPr>
          <w:rFonts w:cstheme="minorHAnsi"/>
          <w:sz w:val="24"/>
          <w:szCs w:val="24"/>
        </w:rPr>
        <w:t>in der 10. Klasse</w:t>
      </w:r>
      <w:r w:rsidRPr="00174AAF">
        <w:rPr>
          <w:rFonts w:cstheme="minorHAnsi"/>
          <w:sz w:val="24"/>
          <w:szCs w:val="24"/>
        </w:rPr>
        <w:t>.</w:t>
      </w:r>
    </w:p>
    <w:p w14:paraId="2A55E56E" w14:textId="77777777" w:rsidR="004F5C2D" w:rsidRPr="00174AAF" w:rsidRDefault="0058375C" w:rsidP="00174AAF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Die </w:t>
      </w:r>
      <w:r w:rsidRPr="004F5C2D">
        <w:rPr>
          <w:rFonts w:cstheme="minorHAnsi"/>
          <w:b/>
          <w:bCs/>
          <w:sz w:val="24"/>
          <w:szCs w:val="24"/>
        </w:rPr>
        <w:t>erste Berufsfelderkundung</w:t>
      </w:r>
      <w:r>
        <w:rPr>
          <w:rFonts w:cstheme="minorHAnsi"/>
          <w:sz w:val="24"/>
          <w:szCs w:val="24"/>
        </w:rPr>
        <w:t xml:space="preserve"> findet im </w:t>
      </w:r>
      <w:r w:rsidRPr="004F5C2D">
        <w:rPr>
          <w:rFonts w:cstheme="minorHAnsi"/>
          <w:b/>
          <w:bCs/>
          <w:sz w:val="24"/>
          <w:szCs w:val="24"/>
        </w:rPr>
        <w:t>März</w:t>
      </w:r>
      <w:r>
        <w:rPr>
          <w:rFonts w:cstheme="minorHAnsi"/>
          <w:sz w:val="24"/>
          <w:szCs w:val="24"/>
        </w:rPr>
        <w:t xml:space="preserve"> statt. </w:t>
      </w:r>
    </w:p>
    <w:p w14:paraId="2A55E56F" w14:textId="77777777" w:rsidR="00697CC9" w:rsidRDefault="0058375C">
      <w:pPr>
        <w:rPr>
          <w:rFonts w:cstheme="minorHAnsi"/>
        </w:rPr>
      </w:pPr>
      <w:r w:rsidRPr="00174AAF">
        <w:rPr>
          <w:rFonts w:cstheme="minorHAnsi"/>
        </w:rPr>
        <w:t xml:space="preserve">Am landesweiten </w:t>
      </w:r>
      <w:proofErr w:type="spellStart"/>
      <w:r w:rsidRPr="001A6CCD">
        <w:rPr>
          <w:rFonts w:cstheme="minorHAnsi"/>
          <w:b/>
        </w:rPr>
        <w:t>Girls’Day</w:t>
      </w:r>
      <w:proofErr w:type="spellEnd"/>
      <w:r w:rsidRPr="00174AAF">
        <w:rPr>
          <w:rFonts w:cstheme="minorHAnsi"/>
        </w:rPr>
        <w:t xml:space="preserve"> und </w:t>
      </w:r>
      <w:proofErr w:type="spellStart"/>
      <w:r w:rsidRPr="001A6CCD">
        <w:rPr>
          <w:rFonts w:cstheme="minorHAnsi"/>
          <w:b/>
        </w:rPr>
        <w:t>Boys’Day</w:t>
      </w:r>
      <w:proofErr w:type="spellEnd"/>
      <w:r>
        <w:rPr>
          <w:rFonts w:cstheme="minorHAnsi"/>
        </w:rPr>
        <w:t xml:space="preserve"> gibt es die Gelegenheit, in Berufe, die eher frauenuntypisch bzw. männeruntypisch sind, „hineinzuschnuppern“. Hieran können die Mädchen und Jungen der 8. Klasse freiwillig teilnehmen. </w:t>
      </w:r>
    </w:p>
    <w:p w14:paraId="2A55E570" w14:textId="77777777" w:rsidR="00697CC9" w:rsidRDefault="00E010B9">
      <w:pPr>
        <w:rPr>
          <w:rFonts w:cstheme="minorHAnsi"/>
        </w:rPr>
      </w:pPr>
    </w:p>
    <w:p w14:paraId="2A55E571" w14:textId="77777777" w:rsidR="00697CC9" w:rsidRPr="004F62C7" w:rsidRDefault="0058375C">
      <w:pPr>
        <w:rPr>
          <w:rFonts w:cstheme="minorHAnsi"/>
          <w:b/>
          <w:u w:val="single"/>
        </w:rPr>
      </w:pPr>
      <w:r w:rsidRPr="004F62C7">
        <w:rPr>
          <w:rFonts w:cstheme="minorHAnsi"/>
          <w:b/>
          <w:u w:val="single"/>
        </w:rPr>
        <w:t>Klasse 9</w:t>
      </w:r>
    </w:p>
    <w:p w14:paraId="2A55E572" w14:textId="77777777" w:rsidR="00697CC9" w:rsidRPr="004F62C7" w:rsidRDefault="0058375C">
      <w:pPr>
        <w:rPr>
          <w:rFonts w:cstheme="minorHAnsi"/>
        </w:rPr>
      </w:pPr>
      <w:r w:rsidRPr="004F62C7">
        <w:rPr>
          <w:rFonts w:cstheme="minorHAnsi"/>
          <w:b/>
          <w:u w:val="single"/>
        </w:rPr>
        <w:t>Erstes Halbjahr</w:t>
      </w:r>
      <w:r>
        <w:rPr>
          <w:rFonts w:cstheme="minorHAnsi"/>
          <w:u w:val="single"/>
        </w:rPr>
        <w:t>:</w:t>
      </w:r>
      <w:r w:rsidRPr="004F62C7">
        <w:rPr>
          <w:rFonts w:cstheme="minorHAnsi"/>
        </w:rPr>
        <w:t xml:space="preserve"> </w:t>
      </w:r>
      <w:r>
        <w:rPr>
          <w:rFonts w:cstheme="minorHAnsi"/>
        </w:rPr>
        <w:t xml:space="preserve">Die </w:t>
      </w:r>
      <w:r w:rsidRPr="004F5C2D">
        <w:rPr>
          <w:rFonts w:cstheme="minorHAnsi"/>
          <w:b/>
          <w:bCs/>
        </w:rPr>
        <w:t>Zweite Berufsfelderkundung</w:t>
      </w:r>
      <w:r>
        <w:rPr>
          <w:rFonts w:cstheme="minorHAnsi"/>
        </w:rPr>
        <w:t xml:space="preserve"> findet im </w:t>
      </w:r>
      <w:r w:rsidRPr="004F5C2D">
        <w:rPr>
          <w:rFonts w:cstheme="minorHAnsi"/>
          <w:b/>
          <w:bCs/>
        </w:rPr>
        <w:t>November</w:t>
      </w:r>
      <w:r>
        <w:rPr>
          <w:rFonts w:cstheme="minorHAnsi"/>
        </w:rPr>
        <w:t xml:space="preserve"> (immer am Tag des Elternsprechtags) statt. Außerdem wird i</w:t>
      </w:r>
      <w:r w:rsidRPr="004F62C7">
        <w:rPr>
          <w:rFonts w:cstheme="minorHAnsi"/>
        </w:rPr>
        <w:t xml:space="preserve">m Zusammenhang mit dem Thema „Bewerbung und Lebenslauf“ (Deutschunterricht) </w:t>
      </w:r>
      <w:r>
        <w:rPr>
          <w:rFonts w:cstheme="minorHAnsi"/>
        </w:rPr>
        <w:t xml:space="preserve">ein </w:t>
      </w:r>
      <w:r w:rsidRPr="004F62C7">
        <w:rPr>
          <w:rFonts w:cstheme="minorHAnsi"/>
          <w:b/>
        </w:rPr>
        <w:t>Bewerbungstraining</w:t>
      </w:r>
      <w:r w:rsidRPr="004F62C7">
        <w:rPr>
          <w:rFonts w:cstheme="minorHAnsi"/>
        </w:rPr>
        <w:t xml:space="preserve"> </w:t>
      </w:r>
      <w:r>
        <w:rPr>
          <w:rFonts w:cstheme="minorHAnsi"/>
        </w:rPr>
        <w:t>angeboten</w:t>
      </w:r>
      <w:r w:rsidRPr="004F62C7">
        <w:rPr>
          <w:rFonts w:cstheme="minorHAnsi"/>
        </w:rPr>
        <w:t xml:space="preserve">. </w:t>
      </w:r>
    </w:p>
    <w:p w14:paraId="2A55E573" w14:textId="77777777" w:rsidR="00697CC9" w:rsidRDefault="0058375C">
      <w:pPr>
        <w:rPr>
          <w:rFonts w:cstheme="minorHAnsi"/>
        </w:rPr>
      </w:pPr>
      <w:r>
        <w:rPr>
          <w:rFonts w:cstheme="minorHAnsi"/>
          <w:b/>
          <w:u w:val="single"/>
        </w:rPr>
        <w:t>Zweites Halbjahr:</w:t>
      </w:r>
      <w:r w:rsidRPr="00697CC9">
        <w:rPr>
          <w:rFonts w:cstheme="minorHAnsi"/>
          <w:b/>
        </w:rPr>
        <w:t xml:space="preserve"> </w:t>
      </w:r>
      <w:r w:rsidRPr="007D4F45">
        <w:rPr>
          <w:rFonts w:cstheme="minorHAnsi"/>
          <w:bCs/>
        </w:rPr>
        <w:t>Die</w:t>
      </w:r>
      <w:r>
        <w:rPr>
          <w:rFonts w:cstheme="minorHAnsi"/>
          <w:b/>
        </w:rPr>
        <w:t xml:space="preserve"> Dritte Berufsfelderkundung </w:t>
      </w:r>
      <w:r w:rsidRPr="007D4F45">
        <w:rPr>
          <w:rFonts w:cstheme="minorHAnsi"/>
          <w:bCs/>
        </w:rPr>
        <w:t>findet</w:t>
      </w:r>
      <w:r>
        <w:rPr>
          <w:rFonts w:cstheme="minorHAnsi"/>
          <w:b/>
        </w:rPr>
        <w:t xml:space="preserve"> </w:t>
      </w:r>
      <w:r w:rsidRPr="004F5C2D">
        <w:rPr>
          <w:rFonts w:cstheme="minorHAnsi"/>
          <w:bCs/>
        </w:rPr>
        <w:t>im</w:t>
      </w:r>
      <w:r>
        <w:rPr>
          <w:rFonts w:cstheme="minorHAnsi"/>
          <w:b/>
        </w:rPr>
        <w:t xml:space="preserve"> April </w:t>
      </w:r>
      <w:r w:rsidRPr="007D4F45">
        <w:rPr>
          <w:rFonts w:cstheme="minorHAnsi"/>
          <w:bCs/>
        </w:rPr>
        <w:t>(immer am</w:t>
      </w:r>
      <w:r>
        <w:rPr>
          <w:rFonts w:cstheme="minorHAnsi"/>
          <w:b/>
        </w:rPr>
        <w:t xml:space="preserve"> </w:t>
      </w:r>
      <w:proofErr w:type="spellStart"/>
      <w:r>
        <w:rPr>
          <w:rFonts w:cstheme="minorHAnsi"/>
          <w:b/>
        </w:rPr>
        <w:t>Girls’Day</w:t>
      </w:r>
      <w:proofErr w:type="spellEnd"/>
      <w:r>
        <w:rPr>
          <w:rFonts w:cstheme="minorHAnsi"/>
          <w:b/>
        </w:rPr>
        <w:t>/</w:t>
      </w:r>
      <w:proofErr w:type="spellStart"/>
      <w:r>
        <w:rPr>
          <w:rFonts w:cstheme="minorHAnsi"/>
          <w:b/>
        </w:rPr>
        <w:t>Boys’Day</w:t>
      </w:r>
      <w:proofErr w:type="spellEnd"/>
      <w:r w:rsidRPr="007D4F45">
        <w:rPr>
          <w:rFonts w:cstheme="minorHAnsi"/>
          <w:bCs/>
        </w:rPr>
        <w:t xml:space="preserve">) </w:t>
      </w:r>
      <w:proofErr w:type="gramStart"/>
      <w:r w:rsidRPr="007D4F45">
        <w:rPr>
          <w:rFonts w:cstheme="minorHAnsi"/>
          <w:bCs/>
        </w:rPr>
        <w:t>statt</w:t>
      </w:r>
      <w:r>
        <w:rPr>
          <w:rFonts w:cstheme="minorHAnsi"/>
          <w:b/>
        </w:rPr>
        <w:t xml:space="preserve"> .</w:t>
      </w:r>
      <w:proofErr w:type="gramEnd"/>
      <w:r>
        <w:rPr>
          <w:rFonts w:cstheme="minorHAnsi"/>
          <w:b/>
        </w:rPr>
        <w:t xml:space="preserve"> </w:t>
      </w:r>
      <w:r w:rsidRPr="004F5C2D">
        <w:rPr>
          <w:rFonts w:cstheme="minorHAnsi"/>
          <w:bCs/>
        </w:rPr>
        <w:t xml:space="preserve">Außerdem </w:t>
      </w:r>
      <w:r>
        <w:rPr>
          <w:rFonts w:cstheme="minorHAnsi"/>
          <w:bCs/>
        </w:rPr>
        <w:t>erhalten</w:t>
      </w:r>
      <w:r>
        <w:rPr>
          <w:rFonts w:cstheme="minorHAnsi"/>
          <w:b/>
        </w:rPr>
        <w:t xml:space="preserve"> </w:t>
      </w:r>
      <w:r w:rsidRPr="002E18C1">
        <w:rPr>
          <w:rFonts w:cstheme="minorHAnsi"/>
          <w:bCs/>
        </w:rPr>
        <w:t xml:space="preserve">die </w:t>
      </w:r>
      <w:r>
        <w:rPr>
          <w:rFonts w:cstheme="minorHAnsi"/>
          <w:b/>
        </w:rPr>
        <w:t xml:space="preserve">9. Klassen </w:t>
      </w:r>
      <w:r>
        <w:rPr>
          <w:rFonts w:cstheme="minorHAnsi"/>
        </w:rPr>
        <w:t xml:space="preserve">eine Berufsberatung. </w:t>
      </w:r>
    </w:p>
    <w:p w14:paraId="2A55E574" w14:textId="77777777" w:rsidR="004F5C2D" w:rsidRDefault="00E010B9">
      <w:pPr>
        <w:rPr>
          <w:rFonts w:cstheme="minorHAnsi"/>
        </w:rPr>
      </w:pPr>
    </w:p>
    <w:p w14:paraId="2A55E575" w14:textId="77777777" w:rsidR="004F5C2D" w:rsidRPr="004F5C2D" w:rsidRDefault="0058375C">
      <w:pPr>
        <w:rPr>
          <w:rFonts w:cstheme="minorHAnsi"/>
          <w:b/>
          <w:bCs/>
          <w:u w:val="single"/>
        </w:rPr>
      </w:pPr>
      <w:r w:rsidRPr="004F5C2D">
        <w:rPr>
          <w:rFonts w:cstheme="minorHAnsi"/>
          <w:b/>
          <w:bCs/>
          <w:u w:val="single"/>
        </w:rPr>
        <w:t>Klasse 10</w:t>
      </w:r>
    </w:p>
    <w:p w14:paraId="2A55E577" w14:textId="2EFFD164" w:rsidR="00136249" w:rsidRDefault="0058375C">
      <w:pPr>
        <w:rPr>
          <w:rFonts w:cstheme="minorHAnsi"/>
        </w:rPr>
      </w:pPr>
      <w:r w:rsidRPr="004F5C2D">
        <w:rPr>
          <w:rFonts w:cstheme="minorHAnsi"/>
          <w:u w:val="single"/>
        </w:rPr>
        <w:t xml:space="preserve">Ende </w:t>
      </w:r>
      <w:r>
        <w:rPr>
          <w:rFonts w:cstheme="minorHAnsi"/>
          <w:u w:val="single"/>
        </w:rPr>
        <w:t>zweites</w:t>
      </w:r>
      <w:r w:rsidRPr="004F5C2D">
        <w:rPr>
          <w:rFonts w:cstheme="minorHAnsi"/>
          <w:u w:val="single"/>
        </w:rPr>
        <w:t xml:space="preserve"> Halbjahr</w:t>
      </w:r>
      <w:r>
        <w:rPr>
          <w:rFonts w:cstheme="minorHAnsi"/>
        </w:rPr>
        <w:t xml:space="preserve">: </w:t>
      </w:r>
      <w:r w:rsidRPr="004F5C2D">
        <w:rPr>
          <w:rFonts w:cstheme="minorHAnsi"/>
          <w:b/>
          <w:bCs/>
        </w:rPr>
        <w:t>Zweiwöchiges Betriebspraktikum</w:t>
      </w:r>
      <w:r>
        <w:rPr>
          <w:rFonts w:cstheme="minorHAnsi"/>
        </w:rPr>
        <w:t xml:space="preserve"> </w:t>
      </w:r>
    </w:p>
    <w:p w14:paraId="2A55E578" w14:textId="77777777" w:rsidR="00136249" w:rsidRDefault="0058375C" w:rsidP="00136249">
      <w:pPr>
        <w:rPr>
          <w:rFonts w:cstheme="minorHAnsi"/>
        </w:rPr>
      </w:pPr>
      <w:r w:rsidRPr="00697CC9">
        <w:rPr>
          <w:rFonts w:cstheme="minorHAnsi"/>
          <w:b/>
        </w:rPr>
        <w:t xml:space="preserve">Termine </w:t>
      </w:r>
      <w:r>
        <w:rPr>
          <w:rFonts w:cstheme="minorHAnsi"/>
        </w:rPr>
        <w:t>und weitere Informationen stehen auf unserer Schulhomepage.</w:t>
      </w:r>
    </w:p>
    <w:p w14:paraId="2A55E57A" w14:textId="77777777" w:rsidR="002E18C1" w:rsidRDefault="00E010B9">
      <w:pPr>
        <w:rPr>
          <w:rFonts w:cstheme="minorHAnsi"/>
        </w:rPr>
      </w:pPr>
    </w:p>
    <w:p w14:paraId="2A55E57B" w14:textId="77777777" w:rsidR="00136249" w:rsidRPr="00136249" w:rsidRDefault="0058375C">
      <w:pPr>
        <w:rPr>
          <w:rFonts w:cstheme="minorHAnsi"/>
          <w:b/>
          <w:u w:val="single"/>
        </w:rPr>
      </w:pPr>
      <w:proofErr w:type="spellStart"/>
      <w:r w:rsidRPr="00136249">
        <w:rPr>
          <w:rFonts w:cstheme="minorHAnsi"/>
          <w:b/>
          <w:u w:val="single"/>
        </w:rPr>
        <w:t>StuBo</w:t>
      </w:r>
      <w:proofErr w:type="spellEnd"/>
      <w:r w:rsidRPr="00136249">
        <w:rPr>
          <w:rFonts w:cstheme="minorHAnsi"/>
          <w:b/>
          <w:u w:val="single"/>
        </w:rPr>
        <w:t xml:space="preserve">-Team der Sek. I: </w:t>
      </w:r>
    </w:p>
    <w:p w14:paraId="2A55E57D" w14:textId="18667239" w:rsidR="00136249" w:rsidRPr="00697CC9" w:rsidRDefault="0058375C">
      <w:pPr>
        <w:rPr>
          <w:rFonts w:cstheme="minorHAnsi"/>
        </w:rPr>
      </w:pPr>
      <w:r>
        <w:rPr>
          <w:rFonts w:cstheme="minorHAnsi"/>
        </w:rPr>
        <w:t>Andrea Feldkamp-</w:t>
      </w:r>
      <w:proofErr w:type="spellStart"/>
      <w:r>
        <w:rPr>
          <w:rFonts w:cstheme="minorHAnsi"/>
        </w:rPr>
        <w:t>Bilgeri</w:t>
      </w:r>
      <w:proofErr w:type="spellEnd"/>
      <w:r>
        <w:rPr>
          <w:rFonts w:cstheme="minorHAnsi"/>
        </w:rPr>
        <w:t xml:space="preserve"> und Evelyn </w:t>
      </w:r>
      <w:proofErr w:type="spellStart"/>
      <w:r>
        <w:rPr>
          <w:rFonts w:cstheme="minorHAnsi"/>
        </w:rPr>
        <w:t>Reißlandt</w:t>
      </w:r>
      <w:bookmarkStart w:id="0" w:name="_GoBack"/>
      <w:bookmarkEnd w:id="0"/>
      <w:proofErr w:type="spellEnd"/>
    </w:p>
    <w:sectPr w:rsidR="00136249" w:rsidRPr="00697CC9" w:rsidSect="00E010B9">
      <w:pgSz w:w="11900" w:h="16840"/>
      <w:pgMar w:top="99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75C"/>
    <w:rsid w:val="0058375C"/>
    <w:rsid w:val="00E0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5E564"/>
  <w15:docId w15:val="{346002EA-424C-4D37-B142-4B1700062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7ad2d58-daae-4f8f-ba0d-d6f4a87ea80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15D18717CD2644995A95AAFBF78BB1" ma:contentTypeVersion="16" ma:contentTypeDescription="Ein neues Dokument erstellen." ma:contentTypeScope="" ma:versionID="b6b4ba9e7e5ffb769090f3a675f1107d">
  <xsd:schema xmlns:xsd="http://www.w3.org/2001/XMLSchema" xmlns:xs="http://www.w3.org/2001/XMLSchema" xmlns:p="http://schemas.microsoft.com/office/2006/metadata/properties" xmlns:ns3="5ee60402-028f-468f-a3db-157b6f61985c" xmlns:ns4="a7ad2d58-daae-4f8f-ba0d-d6f4a87ea804" targetNamespace="http://schemas.microsoft.com/office/2006/metadata/properties" ma:root="true" ma:fieldsID="00cc32335558387824df2ed616679cfa" ns3:_="" ns4:_="">
    <xsd:import namespace="5ee60402-028f-468f-a3db-157b6f61985c"/>
    <xsd:import namespace="a7ad2d58-daae-4f8f-ba0d-d6f4a87ea80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GenerationTime" minOccurs="0"/>
                <xsd:element ref="ns4:MediaServiceEventHashCode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e60402-028f-468f-a3db-157b6f61985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Freigabehinweis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d2d58-daae-4f8f-ba0d-d6f4a87ea8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9" nillable="true" ma:displayName="Tags" ma:internalName="MediaServiceAutoTag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6A6D5-836B-43E6-8AF7-5E90DEADF60A}">
  <ds:schemaRefs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a7ad2d58-daae-4f8f-ba0d-d6f4a87ea804"/>
    <ds:schemaRef ds:uri="5ee60402-028f-468f-a3db-157b6f61985c"/>
  </ds:schemaRefs>
</ds:datastoreItem>
</file>

<file path=customXml/itemProps2.xml><?xml version="1.0" encoding="utf-8"?>
<ds:datastoreItem xmlns:ds="http://schemas.openxmlformats.org/officeDocument/2006/customXml" ds:itemID="{4C809AC4-C9A9-4F2E-8AEE-A8BA0BFDCE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8D565B-8D8B-4755-8D6F-9141B40F49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e60402-028f-468f-a3db-157b6f61985c"/>
    <ds:schemaRef ds:uri="a7ad2d58-daae-4f8f-ba0d-d6f4a87ea8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ost2</dc:creator>
  <cp:lastModifiedBy>Kristin Floer</cp:lastModifiedBy>
  <cp:revision>2</cp:revision>
  <dcterms:created xsi:type="dcterms:W3CDTF">2025-09-23T08:02:00Z</dcterms:created>
  <dcterms:modified xsi:type="dcterms:W3CDTF">2025-10-09T08:58:00Z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0x0101009E15D18717CD2644995A95AAFBF78BB1</vt:lpwstr>
  </property>
</Properties>
</file>